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A848B" w14:textId="03DA1703" w:rsidR="00A55B8A" w:rsidRDefault="00A55B8A">
      <w:pPr>
        <w:rPr>
          <w:lang w:val="en-US"/>
        </w:rPr>
      </w:pPr>
      <w:r>
        <w:rPr>
          <w:lang w:val="en-US"/>
        </w:rPr>
        <w:t>8.1.1 Demographic Indicator and Population Dynamic</w:t>
      </w:r>
    </w:p>
    <w:p w14:paraId="12858337" w14:textId="099C0148" w:rsidR="00A55B8A" w:rsidRPr="00A55B8A" w:rsidRDefault="00A55B8A">
      <w:pPr>
        <w:rPr>
          <w:b/>
          <w:bCs/>
          <w:lang w:val="en-US"/>
        </w:rPr>
      </w:pPr>
      <w:r w:rsidRPr="00A55B8A">
        <w:rPr>
          <w:b/>
          <w:bCs/>
          <w:lang w:val="en-US"/>
        </w:rPr>
        <w:t>Activity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9"/>
        <w:gridCol w:w="1181"/>
        <w:gridCol w:w="1289"/>
        <w:gridCol w:w="1181"/>
        <w:gridCol w:w="1450"/>
        <w:gridCol w:w="1313"/>
        <w:gridCol w:w="1181"/>
        <w:gridCol w:w="812"/>
      </w:tblGrid>
      <w:tr w:rsidR="00A55B8A" w:rsidRPr="00A55B8A" w14:paraId="6CE8F891" w14:textId="77777777" w:rsidTr="00A55B8A">
        <w:tc>
          <w:tcPr>
            <w:tcW w:w="0" w:type="auto"/>
            <w:hideMark/>
          </w:tcPr>
          <w:p w14:paraId="63710237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Region</w:t>
            </w:r>
          </w:p>
        </w:tc>
        <w:tc>
          <w:tcPr>
            <w:tcW w:w="0" w:type="auto"/>
            <w:hideMark/>
          </w:tcPr>
          <w:p w14:paraId="016ED319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Australia</w:t>
            </w:r>
          </w:p>
        </w:tc>
        <w:tc>
          <w:tcPr>
            <w:tcW w:w="0" w:type="auto"/>
            <w:hideMark/>
          </w:tcPr>
          <w:p w14:paraId="13A514C4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Brazil</w:t>
            </w:r>
          </w:p>
        </w:tc>
        <w:tc>
          <w:tcPr>
            <w:tcW w:w="0" w:type="auto"/>
            <w:hideMark/>
          </w:tcPr>
          <w:p w14:paraId="3F1A5CE6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Canada</w:t>
            </w:r>
          </w:p>
        </w:tc>
        <w:tc>
          <w:tcPr>
            <w:tcW w:w="0" w:type="auto"/>
            <w:hideMark/>
          </w:tcPr>
          <w:p w14:paraId="716AC3A6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India</w:t>
            </w:r>
          </w:p>
        </w:tc>
        <w:tc>
          <w:tcPr>
            <w:tcW w:w="0" w:type="auto"/>
            <w:hideMark/>
          </w:tcPr>
          <w:p w14:paraId="27E0A29B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Switzerland</w:t>
            </w:r>
          </w:p>
        </w:tc>
        <w:tc>
          <w:tcPr>
            <w:tcW w:w="0" w:type="auto"/>
            <w:hideMark/>
          </w:tcPr>
          <w:p w14:paraId="6FCACBFA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Tanzania</w:t>
            </w:r>
          </w:p>
        </w:tc>
        <w:tc>
          <w:tcPr>
            <w:tcW w:w="0" w:type="auto"/>
            <w:hideMark/>
          </w:tcPr>
          <w:p w14:paraId="52003473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World</w:t>
            </w:r>
          </w:p>
        </w:tc>
      </w:tr>
      <w:tr w:rsidR="00A55B8A" w:rsidRPr="00A55B8A" w14:paraId="5EFE8F68" w14:textId="77777777" w:rsidTr="00A55B8A">
        <w:tc>
          <w:tcPr>
            <w:tcW w:w="0" w:type="auto"/>
            <w:hideMark/>
          </w:tcPr>
          <w:p w14:paraId="4094B5E2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Land area (km²)</w:t>
            </w:r>
          </w:p>
        </w:tc>
        <w:tc>
          <w:tcPr>
            <w:tcW w:w="0" w:type="auto"/>
            <w:hideMark/>
          </w:tcPr>
          <w:p w14:paraId="24126576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7,741,220</w:t>
            </w:r>
          </w:p>
        </w:tc>
        <w:tc>
          <w:tcPr>
            <w:tcW w:w="0" w:type="auto"/>
            <w:hideMark/>
          </w:tcPr>
          <w:p w14:paraId="70CB28D8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8,515,767</w:t>
            </w:r>
          </w:p>
        </w:tc>
        <w:tc>
          <w:tcPr>
            <w:tcW w:w="0" w:type="auto"/>
            <w:hideMark/>
          </w:tcPr>
          <w:p w14:paraId="3CEAE386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9,984,670</w:t>
            </w:r>
          </w:p>
        </w:tc>
        <w:tc>
          <w:tcPr>
            <w:tcW w:w="0" w:type="auto"/>
            <w:hideMark/>
          </w:tcPr>
          <w:p w14:paraId="1A276BAA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3,287,263</w:t>
            </w:r>
          </w:p>
        </w:tc>
        <w:tc>
          <w:tcPr>
            <w:tcW w:w="0" w:type="auto"/>
            <w:hideMark/>
          </w:tcPr>
          <w:p w14:paraId="755A2661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41,285</w:t>
            </w:r>
          </w:p>
        </w:tc>
        <w:tc>
          <w:tcPr>
            <w:tcW w:w="0" w:type="auto"/>
            <w:hideMark/>
          </w:tcPr>
          <w:p w14:paraId="1E7F5E56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947,303</w:t>
            </w:r>
          </w:p>
        </w:tc>
        <w:tc>
          <w:tcPr>
            <w:tcW w:w="0" w:type="auto"/>
            <w:hideMark/>
          </w:tcPr>
          <w:p w14:paraId="1752CFE7" w14:textId="4CD8CD3D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A55B8A" w:rsidRPr="00A55B8A" w14:paraId="3F4E5BE1" w14:textId="77777777" w:rsidTr="00A55B8A">
        <w:tc>
          <w:tcPr>
            <w:tcW w:w="0" w:type="auto"/>
            <w:hideMark/>
          </w:tcPr>
          <w:p w14:paraId="66D0755A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Population</w:t>
            </w:r>
          </w:p>
        </w:tc>
        <w:tc>
          <w:tcPr>
            <w:tcW w:w="0" w:type="auto"/>
            <w:hideMark/>
          </w:tcPr>
          <w:p w14:paraId="6632DF1A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26,141,369</w:t>
            </w:r>
          </w:p>
        </w:tc>
        <w:tc>
          <w:tcPr>
            <w:tcW w:w="0" w:type="auto"/>
            <w:hideMark/>
          </w:tcPr>
          <w:p w14:paraId="48A5C761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217,240,060</w:t>
            </w:r>
          </w:p>
        </w:tc>
        <w:tc>
          <w:tcPr>
            <w:tcW w:w="0" w:type="auto"/>
            <w:hideMark/>
          </w:tcPr>
          <w:p w14:paraId="1ADEB366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39,292,355</w:t>
            </w:r>
          </w:p>
        </w:tc>
        <w:tc>
          <w:tcPr>
            <w:tcW w:w="0" w:type="auto"/>
            <w:hideMark/>
          </w:tcPr>
          <w:p w14:paraId="6C951DC1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1,408,000,000</w:t>
            </w:r>
          </w:p>
        </w:tc>
        <w:tc>
          <w:tcPr>
            <w:tcW w:w="0" w:type="auto"/>
            <w:hideMark/>
          </w:tcPr>
          <w:p w14:paraId="2FA35CD1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8,636,896</w:t>
            </w:r>
          </w:p>
        </w:tc>
        <w:tc>
          <w:tcPr>
            <w:tcW w:w="0" w:type="auto"/>
            <w:hideMark/>
          </w:tcPr>
          <w:p w14:paraId="292C8064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61,741,120</w:t>
            </w:r>
          </w:p>
        </w:tc>
        <w:tc>
          <w:tcPr>
            <w:tcW w:w="0" w:type="auto"/>
            <w:hideMark/>
          </w:tcPr>
          <w:p w14:paraId="2B46343A" w14:textId="34468BD5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A55B8A" w:rsidRPr="00A55B8A" w14:paraId="68F2F3B0" w14:textId="77777777" w:rsidTr="00A55B8A">
        <w:tc>
          <w:tcPr>
            <w:tcW w:w="0" w:type="auto"/>
            <w:hideMark/>
          </w:tcPr>
          <w:p w14:paraId="3C27932A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Population density (people/km²)</w:t>
            </w:r>
          </w:p>
        </w:tc>
        <w:tc>
          <w:tcPr>
            <w:tcW w:w="0" w:type="auto"/>
            <w:hideMark/>
          </w:tcPr>
          <w:p w14:paraId="55459696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3.38</w:t>
            </w:r>
          </w:p>
        </w:tc>
        <w:tc>
          <w:tcPr>
            <w:tcW w:w="0" w:type="auto"/>
            <w:hideMark/>
          </w:tcPr>
          <w:p w14:paraId="69AEDAA5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25.51</w:t>
            </w:r>
          </w:p>
        </w:tc>
        <w:tc>
          <w:tcPr>
            <w:tcW w:w="0" w:type="auto"/>
            <w:hideMark/>
          </w:tcPr>
          <w:p w14:paraId="7406EA31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3.94</w:t>
            </w:r>
          </w:p>
        </w:tc>
        <w:tc>
          <w:tcPr>
            <w:tcW w:w="0" w:type="auto"/>
            <w:hideMark/>
          </w:tcPr>
          <w:p w14:paraId="48535C7A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428.32</w:t>
            </w:r>
          </w:p>
        </w:tc>
        <w:tc>
          <w:tcPr>
            <w:tcW w:w="0" w:type="auto"/>
            <w:hideMark/>
          </w:tcPr>
          <w:p w14:paraId="410F85C5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209.20</w:t>
            </w:r>
          </w:p>
        </w:tc>
        <w:tc>
          <w:tcPr>
            <w:tcW w:w="0" w:type="auto"/>
            <w:hideMark/>
          </w:tcPr>
          <w:p w14:paraId="0B8B9B0E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65.18</w:t>
            </w:r>
          </w:p>
        </w:tc>
        <w:tc>
          <w:tcPr>
            <w:tcW w:w="0" w:type="auto"/>
            <w:hideMark/>
          </w:tcPr>
          <w:p w14:paraId="05C81C51" w14:textId="116F28B9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A55B8A" w:rsidRPr="00A55B8A" w14:paraId="0361C2F7" w14:textId="77777777" w:rsidTr="00A55B8A">
        <w:tc>
          <w:tcPr>
            <w:tcW w:w="0" w:type="auto"/>
            <w:hideMark/>
          </w:tcPr>
          <w:p w14:paraId="4B7BA3D8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Crude birth rate (per 1,000/year)</w:t>
            </w:r>
          </w:p>
        </w:tc>
        <w:tc>
          <w:tcPr>
            <w:tcW w:w="0" w:type="auto"/>
            <w:hideMark/>
          </w:tcPr>
          <w:p w14:paraId="61496770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12.3</w:t>
            </w:r>
          </w:p>
        </w:tc>
        <w:tc>
          <w:tcPr>
            <w:tcW w:w="0" w:type="auto"/>
            <w:hideMark/>
          </w:tcPr>
          <w:p w14:paraId="581228F3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13.96</w:t>
            </w:r>
          </w:p>
        </w:tc>
        <w:tc>
          <w:tcPr>
            <w:tcW w:w="0" w:type="auto"/>
            <w:hideMark/>
          </w:tcPr>
          <w:p w14:paraId="4BB9D662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10.17</w:t>
            </w:r>
          </w:p>
        </w:tc>
        <w:tc>
          <w:tcPr>
            <w:tcW w:w="0" w:type="auto"/>
            <w:hideMark/>
          </w:tcPr>
          <w:p w14:paraId="33623ADB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16.42</w:t>
            </w:r>
          </w:p>
        </w:tc>
        <w:tc>
          <w:tcPr>
            <w:tcW w:w="0" w:type="auto"/>
            <w:hideMark/>
          </w:tcPr>
          <w:p w14:paraId="5A78A173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10.5</w:t>
            </w:r>
          </w:p>
        </w:tc>
        <w:tc>
          <w:tcPr>
            <w:tcW w:w="0" w:type="auto"/>
            <w:hideMark/>
          </w:tcPr>
          <w:p w14:paraId="60D693F7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33.3</w:t>
            </w:r>
          </w:p>
        </w:tc>
        <w:tc>
          <w:tcPr>
            <w:tcW w:w="0" w:type="auto"/>
            <w:hideMark/>
          </w:tcPr>
          <w:p w14:paraId="22F746BF" w14:textId="7079F97A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A55B8A" w:rsidRPr="00A55B8A" w14:paraId="7646ED43" w14:textId="77777777" w:rsidTr="00A55B8A">
        <w:tc>
          <w:tcPr>
            <w:tcW w:w="0" w:type="auto"/>
            <w:hideMark/>
          </w:tcPr>
          <w:p w14:paraId="58812C56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Crude death rate (per 1,000/year)</w:t>
            </w:r>
          </w:p>
        </w:tc>
        <w:tc>
          <w:tcPr>
            <w:tcW w:w="0" w:type="auto"/>
            <w:hideMark/>
          </w:tcPr>
          <w:p w14:paraId="6E8EB854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6.7</w:t>
            </w:r>
          </w:p>
        </w:tc>
        <w:tc>
          <w:tcPr>
            <w:tcW w:w="0" w:type="auto"/>
            <w:hideMark/>
          </w:tcPr>
          <w:p w14:paraId="74426D97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6.81</w:t>
            </w:r>
          </w:p>
        </w:tc>
        <w:tc>
          <w:tcPr>
            <w:tcW w:w="0" w:type="auto"/>
            <w:hideMark/>
          </w:tcPr>
          <w:p w14:paraId="33733C75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8.12</w:t>
            </w:r>
          </w:p>
        </w:tc>
        <w:tc>
          <w:tcPr>
            <w:tcW w:w="0" w:type="auto"/>
            <w:hideMark/>
          </w:tcPr>
          <w:p w14:paraId="66E31F0E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9.42</w:t>
            </w:r>
          </w:p>
        </w:tc>
        <w:tc>
          <w:tcPr>
            <w:tcW w:w="0" w:type="auto"/>
            <w:hideMark/>
          </w:tcPr>
          <w:p w14:paraId="322B5206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8.13</w:t>
            </w:r>
          </w:p>
        </w:tc>
        <w:tc>
          <w:tcPr>
            <w:tcW w:w="0" w:type="auto"/>
            <w:hideMark/>
          </w:tcPr>
          <w:p w14:paraId="42F68646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5.1</w:t>
            </w:r>
          </w:p>
        </w:tc>
        <w:tc>
          <w:tcPr>
            <w:tcW w:w="0" w:type="auto"/>
            <w:hideMark/>
          </w:tcPr>
          <w:p w14:paraId="0689F9F5" w14:textId="1264A6F9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A55B8A" w:rsidRPr="00A55B8A" w14:paraId="62EE7335" w14:textId="77777777" w:rsidTr="00A55B8A">
        <w:tc>
          <w:tcPr>
            <w:tcW w:w="0" w:type="auto"/>
            <w:hideMark/>
          </w:tcPr>
          <w:p w14:paraId="1A092B90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Natural increase rate (%)</w:t>
            </w:r>
          </w:p>
        </w:tc>
        <w:tc>
          <w:tcPr>
            <w:tcW w:w="0" w:type="auto"/>
          </w:tcPr>
          <w:p w14:paraId="6CD8EF54" w14:textId="71C0FFB8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5962564F" w14:textId="55B73D8C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2C960B03" w14:textId="3C81AC2E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133144AA" w14:textId="6942A35A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6423E7AD" w14:textId="047074EF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507BC159" w14:textId="0578C028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6B54395" w14:textId="3A66564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A55B8A" w:rsidRPr="00A55B8A" w14:paraId="11B4351A" w14:textId="77777777" w:rsidTr="00A55B8A">
        <w:tc>
          <w:tcPr>
            <w:tcW w:w="0" w:type="auto"/>
            <w:hideMark/>
          </w:tcPr>
          <w:p w14:paraId="70C6AE6A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Total fertility rate</w:t>
            </w:r>
          </w:p>
        </w:tc>
        <w:tc>
          <w:tcPr>
            <w:tcW w:w="0" w:type="auto"/>
            <w:hideMark/>
          </w:tcPr>
          <w:p w14:paraId="111E0382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1.73</w:t>
            </w:r>
          </w:p>
        </w:tc>
        <w:tc>
          <w:tcPr>
            <w:tcW w:w="0" w:type="auto"/>
            <w:hideMark/>
          </w:tcPr>
          <w:p w14:paraId="47795463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1.80</w:t>
            </w:r>
          </w:p>
        </w:tc>
        <w:tc>
          <w:tcPr>
            <w:tcW w:w="0" w:type="auto"/>
            <w:hideMark/>
          </w:tcPr>
          <w:p w14:paraId="14A742B8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1.57</w:t>
            </w:r>
          </w:p>
        </w:tc>
        <w:tc>
          <w:tcPr>
            <w:tcW w:w="0" w:type="auto"/>
            <w:hideMark/>
          </w:tcPr>
          <w:p w14:paraId="6FB73DC5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2.00</w:t>
            </w:r>
          </w:p>
        </w:tc>
        <w:tc>
          <w:tcPr>
            <w:tcW w:w="0" w:type="auto"/>
            <w:hideMark/>
          </w:tcPr>
          <w:p w14:paraId="63C99FDB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1.46</w:t>
            </w:r>
          </w:p>
        </w:tc>
        <w:tc>
          <w:tcPr>
            <w:tcW w:w="0" w:type="auto"/>
            <w:hideMark/>
          </w:tcPr>
          <w:p w14:paraId="490686F9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4.40</w:t>
            </w:r>
          </w:p>
        </w:tc>
        <w:tc>
          <w:tcPr>
            <w:tcW w:w="0" w:type="auto"/>
            <w:hideMark/>
          </w:tcPr>
          <w:p w14:paraId="1A74E64F" w14:textId="0308C800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A55B8A" w:rsidRPr="00A55B8A" w14:paraId="03822A29" w14:textId="77777777" w:rsidTr="00A55B8A">
        <w:tc>
          <w:tcPr>
            <w:tcW w:w="0" w:type="auto"/>
            <w:hideMark/>
          </w:tcPr>
          <w:p w14:paraId="4965D619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Life expectancy (years)</w:t>
            </w:r>
          </w:p>
        </w:tc>
        <w:tc>
          <w:tcPr>
            <w:tcW w:w="0" w:type="auto"/>
            <w:hideMark/>
          </w:tcPr>
          <w:p w14:paraId="62D36B00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83.1</w:t>
            </w:r>
          </w:p>
        </w:tc>
        <w:tc>
          <w:tcPr>
            <w:tcW w:w="0" w:type="auto"/>
            <w:hideMark/>
          </w:tcPr>
          <w:p w14:paraId="63BCCABF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75.9</w:t>
            </w:r>
          </w:p>
        </w:tc>
        <w:tc>
          <w:tcPr>
            <w:tcW w:w="0" w:type="auto"/>
            <w:hideMark/>
          </w:tcPr>
          <w:p w14:paraId="5CBAE2DE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83.8</w:t>
            </w:r>
          </w:p>
        </w:tc>
        <w:tc>
          <w:tcPr>
            <w:tcW w:w="0" w:type="auto"/>
            <w:hideMark/>
          </w:tcPr>
          <w:p w14:paraId="089E448E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67.7</w:t>
            </w:r>
          </w:p>
        </w:tc>
        <w:tc>
          <w:tcPr>
            <w:tcW w:w="0" w:type="auto"/>
            <w:hideMark/>
          </w:tcPr>
          <w:p w14:paraId="3AB8B043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83.8</w:t>
            </w:r>
          </w:p>
        </w:tc>
        <w:tc>
          <w:tcPr>
            <w:tcW w:w="0" w:type="auto"/>
            <w:hideMark/>
          </w:tcPr>
          <w:p w14:paraId="5A4EC86A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70.9</w:t>
            </w:r>
          </w:p>
        </w:tc>
        <w:tc>
          <w:tcPr>
            <w:tcW w:w="0" w:type="auto"/>
            <w:hideMark/>
          </w:tcPr>
          <w:p w14:paraId="1B6B6EB1" w14:textId="02ED5230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A55B8A" w:rsidRPr="00A55B8A" w14:paraId="2D4EA465" w14:textId="77777777" w:rsidTr="00A55B8A">
        <w:tc>
          <w:tcPr>
            <w:tcW w:w="0" w:type="auto"/>
            <w:hideMark/>
          </w:tcPr>
          <w:p w14:paraId="339820AA" w14:textId="7777777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55B8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Doubling time (years)</w:t>
            </w:r>
          </w:p>
        </w:tc>
        <w:tc>
          <w:tcPr>
            <w:tcW w:w="0" w:type="auto"/>
          </w:tcPr>
          <w:p w14:paraId="6E29F551" w14:textId="5965926C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5AB52347" w14:textId="47C7DC91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7217488F" w14:textId="40D1B2DF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02479A20" w14:textId="61A98EA1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0FF080FD" w14:textId="0AF7DB6D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189128B5" w14:textId="597224BA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3D3541D" w14:textId="6576B907" w:rsidR="00A55B8A" w:rsidRPr="00A55B8A" w:rsidRDefault="00A55B8A" w:rsidP="00A55B8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3F8FC597" w14:textId="77777777" w:rsidR="00A55B8A" w:rsidRDefault="00A55B8A">
      <w:pPr>
        <w:rPr>
          <w:lang w:val="en-US"/>
        </w:rPr>
      </w:pPr>
    </w:p>
    <w:p w14:paraId="605C37E2" w14:textId="0D5BF186" w:rsidR="00A55B8A" w:rsidRDefault="00A55B8A" w:rsidP="00A55B8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Complete the above table:</w:t>
      </w:r>
    </w:p>
    <w:p w14:paraId="342185B9" w14:textId="3F227C59" w:rsidR="00A55B8A" w:rsidRDefault="00A55B8A" w:rsidP="00A55B8A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Column “World” </w:t>
      </w:r>
      <w:r w:rsidRPr="00A55B8A">
        <w:rPr>
          <w:lang w:val="en-US"/>
        </w:rPr>
        <w:sym w:font="Wingdings" w:char="F0E0"/>
      </w:r>
      <w:r>
        <w:rPr>
          <w:lang w:val="en-US"/>
        </w:rPr>
        <w:t xml:space="preserve"> do internet search (no AI!). Practice how to extract info from database</w:t>
      </w:r>
      <w:r w:rsidR="008D1455">
        <w:rPr>
          <w:lang w:val="en-US"/>
        </w:rPr>
        <w:t xml:space="preserve"> </w:t>
      </w:r>
    </w:p>
    <w:p w14:paraId="561AF4BF" w14:textId="5DD261B7" w:rsidR="00A55B8A" w:rsidRDefault="00A55B8A" w:rsidP="00A55B8A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Calculate %NIR and DT</w:t>
      </w:r>
    </w:p>
    <w:p w14:paraId="587C1B9B" w14:textId="6D4257F8" w:rsidR="00A55B8A" w:rsidRDefault="00A55B8A" w:rsidP="00A55B8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Distinguish</w:t>
      </w:r>
      <w:r w:rsidRPr="00A55B8A">
        <w:rPr>
          <w:lang w:val="en-US"/>
        </w:rPr>
        <w:t xml:space="preserve"> between Tanzania and Switzerland</w:t>
      </w:r>
      <w:r>
        <w:rPr>
          <w:lang w:val="en-US"/>
        </w:rPr>
        <w:t xml:space="preserve"> in terms of their </w:t>
      </w:r>
      <w:r w:rsidRPr="00A55B8A">
        <w:rPr>
          <w:lang w:val="en-US"/>
        </w:rPr>
        <w:t>CBR</w:t>
      </w:r>
      <w:r w:rsidR="008D1455">
        <w:rPr>
          <w:lang w:val="en-US"/>
        </w:rPr>
        <w:t xml:space="preserve"> [2]</w:t>
      </w:r>
      <w:r w:rsidRPr="00A55B8A">
        <w:rPr>
          <w:lang w:val="en-US"/>
        </w:rPr>
        <w:t>.</w:t>
      </w:r>
    </w:p>
    <w:p w14:paraId="00850BDF" w14:textId="1405173C" w:rsidR="00A55B8A" w:rsidRDefault="00A55B8A" w:rsidP="00A55B8A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 w:rsidRPr="00A55B8A">
        <w:rPr>
          <w:lang w:val="en-US"/>
        </w:rPr>
        <w:t>E</w:t>
      </w:r>
      <w:proofErr w:type="spellEnd"/>
      <w:r w:rsidRPr="00A55B8A">
        <w:rPr>
          <w:lang w:val="en-US"/>
        </w:rPr>
        <w:t>xplain</w:t>
      </w:r>
      <w:r>
        <w:rPr>
          <w:lang w:val="en-US"/>
        </w:rPr>
        <w:t xml:space="preserve"> </w:t>
      </w:r>
      <w:r w:rsidRPr="00A55B8A">
        <w:rPr>
          <w:lang w:val="en-US"/>
        </w:rPr>
        <w:t>the</w:t>
      </w:r>
      <w:r>
        <w:rPr>
          <w:lang w:val="en-US"/>
        </w:rPr>
        <w:t xml:space="preserve"> </w:t>
      </w:r>
      <w:r w:rsidRPr="00A55B8A">
        <w:rPr>
          <w:lang w:val="en-US"/>
        </w:rPr>
        <w:t>differences</w:t>
      </w:r>
      <w:r>
        <w:rPr>
          <w:lang w:val="en-US"/>
        </w:rPr>
        <w:t xml:space="preserve"> </w:t>
      </w:r>
      <w:r w:rsidRPr="00A55B8A">
        <w:rPr>
          <w:lang w:val="en-US"/>
        </w:rPr>
        <w:t>in</w:t>
      </w:r>
      <w:r>
        <w:rPr>
          <w:lang w:val="en-US"/>
        </w:rPr>
        <w:t xml:space="preserve"> </w:t>
      </w:r>
      <w:r w:rsidRPr="00A55B8A">
        <w:rPr>
          <w:lang w:val="en-US"/>
        </w:rPr>
        <w:t>the</w:t>
      </w:r>
      <w:r>
        <w:rPr>
          <w:lang w:val="en-US"/>
        </w:rPr>
        <w:t xml:space="preserve"> </w:t>
      </w:r>
      <w:r w:rsidRPr="00A55B8A">
        <w:rPr>
          <w:lang w:val="en-US"/>
        </w:rPr>
        <w:t>CDR</w:t>
      </w:r>
      <w:r>
        <w:rPr>
          <w:lang w:val="en-US"/>
        </w:rPr>
        <w:t xml:space="preserve"> </w:t>
      </w:r>
      <w:r w:rsidRPr="00A55B8A">
        <w:rPr>
          <w:lang w:val="en-US"/>
        </w:rPr>
        <w:t>between</w:t>
      </w:r>
      <w:r>
        <w:rPr>
          <w:lang w:val="en-US"/>
        </w:rPr>
        <w:t xml:space="preserve"> </w:t>
      </w:r>
      <w:r w:rsidRPr="00A55B8A">
        <w:rPr>
          <w:lang w:val="en-US"/>
        </w:rPr>
        <w:t>India</w:t>
      </w:r>
      <w:r>
        <w:rPr>
          <w:lang w:val="en-US"/>
        </w:rPr>
        <w:t xml:space="preserve"> </w:t>
      </w:r>
      <w:r w:rsidRPr="00A55B8A">
        <w:rPr>
          <w:lang w:val="en-US"/>
        </w:rPr>
        <w:t>and</w:t>
      </w:r>
      <w:r>
        <w:rPr>
          <w:lang w:val="en-US"/>
        </w:rPr>
        <w:t xml:space="preserve"> </w:t>
      </w:r>
      <w:r w:rsidRPr="00A55B8A">
        <w:rPr>
          <w:lang w:val="en-US"/>
        </w:rPr>
        <w:t>Canada</w:t>
      </w:r>
      <w:r w:rsidR="008D1455">
        <w:rPr>
          <w:lang w:val="en-US"/>
        </w:rPr>
        <w:t xml:space="preserve"> [2]</w:t>
      </w:r>
      <w:r w:rsidRPr="00A55B8A">
        <w:rPr>
          <w:lang w:val="en-US"/>
        </w:rPr>
        <w:t>.</w:t>
      </w:r>
    </w:p>
    <w:p w14:paraId="53C269B7" w14:textId="176A300E" w:rsidR="00A55B8A" w:rsidRDefault="00A55B8A" w:rsidP="00A55B8A">
      <w:pPr>
        <w:pStyle w:val="ListParagraph"/>
        <w:numPr>
          <w:ilvl w:val="0"/>
          <w:numId w:val="1"/>
        </w:numPr>
        <w:rPr>
          <w:lang w:val="en-US"/>
        </w:rPr>
      </w:pPr>
      <w:r w:rsidRPr="00A55B8A">
        <w:rPr>
          <w:lang w:val="en-US"/>
        </w:rPr>
        <w:t>Discuss</w:t>
      </w:r>
      <w:r>
        <w:rPr>
          <w:lang w:val="en-US"/>
        </w:rPr>
        <w:t xml:space="preserve"> </w:t>
      </w:r>
      <w:r w:rsidRPr="00A55B8A">
        <w:rPr>
          <w:lang w:val="en-US"/>
        </w:rPr>
        <w:t>the</w:t>
      </w:r>
      <w:r>
        <w:rPr>
          <w:lang w:val="en-US"/>
        </w:rPr>
        <w:t xml:space="preserve"> </w:t>
      </w:r>
      <w:r w:rsidRPr="00A55B8A">
        <w:rPr>
          <w:lang w:val="en-US"/>
        </w:rPr>
        <w:t>impact</w:t>
      </w:r>
      <w:r>
        <w:rPr>
          <w:lang w:val="en-US"/>
        </w:rPr>
        <w:t xml:space="preserve"> </w:t>
      </w:r>
      <w:r w:rsidRPr="00A55B8A">
        <w:rPr>
          <w:lang w:val="en-US"/>
        </w:rPr>
        <w:t>of</w:t>
      </w:r>
      <w:r>
        <w:rPr>
          <w:lang w:val="en-US"/>
        </w:rPr>
        <w:t xml:space="preserve"> </w:t>
      </w:r>
      <w:r w:rsidRPr="00A55B8A">
        <w:rPr>
          <w:lang w:val="en-US"/>
        </w:rPr>
        <w:t>the</w:t>
      </w:r>
      <w:r>
        <w:rPr>
          <w:lang w:val="en-US"/>
        </w:rPr>
        <w:t xml:space="preserve"> </w:t>
      </w:r>
      <w:r w:rsidRPr="00A55B8A">
        <w:rPr>
          <w:lang w:val="en-US"/>
        </w:rPr>
        <w:t>DT</w:t>
      </w:r>
      <w:r>
        <w:rPr>
          <w:lang w:val="en-US"/>
        </w:rPr>
        <w:t xml:space="preserve"> </w:t>
      </w:r>
      <w:r w:rsidRPr="00A55B8A">
        <w:rPr>
          <w:lang w:val="en-US"/>
        </w:rPr>
        <w:t>for</w:t>
      </w:r>
      <w:r>
        <w:rPr>
          <w:lang w:val="en-US"/>
        </w:rPr>
        <w:t xml:space="preserve"> </w:t>
      </w:r>
      <w:r w:rsidR="008D1455">
        <w:rPr>
          <w:lang w:val="en-US"/>
        </w:rPr>
        <w:t>Australia and Tanzania [6]</w:t>
      </w:r>
      <w:r w:rsidRPr="00A55B8A">
        <w:rPr>
          <w:lang w:val="en-US"/>
        </w:rPr>
        <w:t>.</w:t>
      </w:r>
    </w:p>
    <w:p w14:paraId="71663F3E" w14:textId="47DFF74C" w:rsidR="00A55B8A" w:rsidRPr="00A55B8A" w:rsidRDefault="00A55B8A" w:rsidP="00A55B8A">
      <w:pPr>
        <w:pStyle w:val="ListParagraph"/>
        <w:numPr>
          <w:ilvl w:val="0"/>
          <w:numId w:val="1"/>
        </w:numPr>
        <w:rPr>
          <w:lang w:val="en-US"/>
        </w:rPr>
      </w:pPr>
      <w:r w:rsidRPr="00A55B8A">
        <w:rPr>
          <w:lang w:val="en-US"/>
        </w:rPr>
        <w:t>Which</w:t>
      </w:r>
      <w:r>
        <w:rPr>
          <w:lang w:val="en-US"/>
        </w:rPr>
        <w:t xml:space="preserve"> </w:t>
      </w:r>
      <w:r w:rsidRPr="00A55B8A">
        <w:rPr>
          <w:lang w:val="en-US"/>
        </w:rPr>
        <w:t>country</w:t>
      </w:r>
      <w:r>
        <w:rPr>
          <w:lang w:val="en-US"/>
        </w:rPr>
        <w:t xml:space="preserve"> </w:t>
      </w:r>
      <w:r w:rsidRPr="00A55B8A">
        <w:rPr>
          <w:lang w:val="en-US"/>
        </w:rPr>
        <w:t>has</w:t>
      </w:r>
      <w:r>
        <w:rPr>
          <w:lang w:val="en-US"/>
        </w:rPr>
        <w:t xml:space="preserve"> </w:t>
      </w:r>
      <w:r w:rsidRPr="00A55B8A">
        <w:rPr>
          <w:lang w:val="en-US"/>
        </w:rPr>
        <w:t>the “</w:t>
      </w:r>
      <w:proofErr w:type="spellStart"/>
      <w:r>
        <w:rPr>
          <w:lang w:val="en-US"/>
        </w:rPr>
        <w:t>favourable</w:t>
      </w:r>
      <w:proofErr w:type="spellEnd"/>
      <w:r w:rsidRPr="00A55B8A">
        <w:rPr>
          <w:lang w:val="en-US"/>
        </w:rPr>
        <w:t>”</w:t>
      </w:r>
      <w:r>
        <w:rPr>
          <w:lang w:val="en-US"/>
        </w:rPr>
        <w:t xml:space="preserve"> </w:t>
      </w:r>
      <w:r w:rsidRPr="00A55B8A">
        <w:rPr>
          <w:lang w:val="en-US"/>
        </w:rPr>
        <w:t>DT?</w:t>
      </w:r>
      <w:r>
        <w:rPr>
          <w:lang w:val="en-US"/>
        </w:rPr>
        <w:t xml:space="preserve"> </w:t>
      </w:r>
      <w:r w:rsidRPr="00A55B8A">
        <w:rPr>
          <w:lang w:val="en-US"/>
        </w:rPr>
        <w:t>Outline</w:t>
      </w:r>
      <w:r>
        <w:rPr>
          <w:lang w:val="en-US"/>
        </w:rPr>
        <w:t xml:space="preserve"> </w:t>
      </w:r>
      <w:r w:rsidRPr="00A55B8A">
        <w:rPr>
          <w:lang w:val="en-US"/>
        </w:rPr>
        <w:t>why</w:t>
      </w:r>
      <w:r>
        <w:rPr>
          <w:lang w:val="en-US"/>
        </w:rPr>
        <w:t xml:space="preserve"> </w:t>
      </w:r>
      <w:r w:rsidRPr="00A55B8A">
        <w:rPr>
          <w:lang w:val="en-US"/>
        </w:rPr>
        <w:t>you</w:t>
      </w:r>
      <w:r>
        <w:rPr>
          <w:lang w:val="en-US"/>
        </w:rPr>
        <w:t xml:space="preserve"> </w:t>
      </w:r>
      <w:r w:rsidRPr="00A55B8A">
        <w:rPr>
          <w:lang w:val="en-US"/>
        </w:rPr>
        <w:t>picked</w:t>
      </w:r>
      <w:r>
        <w:rPr>
          <w:lang w:val="en-US"/>
        </w:rPr>
        <w:t xml:space="preserve"> </w:t>
      </w:r>
      <w:r w:rsidRPr="00A55B8A">
        <w:rPr>
          <w:lang w:val="en-US"/>
        </w:rPr>
        <w:t>this</w:t>
      </w:r>
      <w:r>
        <w:rPr>
          <w:lang w:val="en-US"/>
        </w:rPr>
        <w:t xml:space="preserve"> </w:t>
      </w:r>
      <w:r w:rsidRPr="00A55B8A">
        <w:rPr>
          <w:lang w:val="en-US"/>
        </w:rPr>
        <w:t>country.</w:t>
      </w:r>
      <w:r w:rsidR="008D1455">
        <w:rPr>
          <w:lang w:val="en-US"/>
        </w:rPr>
        <w:t xml:space="preserve"> [3]</w:t>
      </w:r>
    </w:p>
    <w:sectPr w:rsidR="00A55B8A" w:rsidRPr="00A55B8A" w:rsidSect="00A55B8A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D0DFB" w14:textId="77777777" w:rsidR="00377B01" w:rsidRDefault="00377B01" w:rsidP="00A55B8A">
      <w:pPr>
        <w:spacing w:after="0" w:line="240" w:lineRule="auto"/>
      </w:pPr>
      <w:r>
        <w:separator/>
      </w:r>
    </w:p>
  </w:endnote>
  <w:endnote w:type="continuationSeparator" w:id="0">
    <w:p w14:paraId="197548F6" w14:textId="77777777" w:rsidR="00377B01" w:rsidRDefault="00377B01" w:rsidP="00A55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7CC7B" w14:textId="77777777" w:rsidR="00377B01" w:rsidRDefault="00377B01" w:rsidP="00A55B8A">
      <w:pPr>
        <w:spacing w:after="0" w:line="240" w:lineRule="auto"/>
      </w:pPr>
      <w:r>
        <w:separator/>
      </w:r>
    </w:p>
  </w:footnote>
  <w:footnote w:type="continuationSeparator" w:id="0">
    <w:p w14:paraId="72139BB7" w14:textId="77777777" w:rsidR="00377B01" w:rsidRDefault="00377B01" w:rsidP="00A55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DF80B" w14:textId="04E944CE" w:rsidR="00A55B8A" w:rsidRPr="00A55B8A" w:rsidRDefault="00A55B8A" w:rsidP="00A55B8A">
    <w:pPr>
      <w:pStyle w:val="Header"/>
      <w:jc w:val="right"/>
      <w:rPr>
        <w:lang w:val="en-US"/>
      </w:rPr>
    </w:pPr>
    <w:hyperlink r:id="rId1" w:history="1">
      <w:r w:rsidRPr="0093322A">
        <w:rPr>
          <w:rStyle w:val="Hyperlink"/>
          <w:lang w:val="en-US"/>
        </w:rPr>
        <w:t>www.mypytrclass.com</w:t>
      </w:r>
    </w:hyperlink>
    <w:r>
      <w:rPr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DB2392"/>
    <w:multiLevelType w:val="hybridMultilevel"/>
    <w:tmpl w:val="FA704E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6125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B8A"/>
    <w:rsid w:val="0012123B"/>
    <w:rsid w:val="00377B01"/>
    <w:rsid w:val="008D1455"/>
    <w:rsid w:val="00A5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EAD4DA4"/>
  <w15:chartTrackingRefBased/>
  <w15:docId w15:val="{60C8DA30-3F2A-2A43-812A-B4CE6B23D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5B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B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B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B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B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B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B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B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B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B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B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B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B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B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B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B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B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B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B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5B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B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5B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B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5B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B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5B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B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B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B8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55B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B8A"/>
  </w:style>
  <w:style w:type="paragraph" w:styleId="Footer">
    <w:name w:val="footer"/>
    <w:basedOn w:val="Normal"/>
    <w:link w:val="FooterChar"/>
    <w:uiPriority w:val="99"/>
    <w:unhideWhenUsed/>
    <w:rsid w:val="00A55B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5B8A"/>
  </w:style>
  <w:style w:type="character" w:styleId="Hyperlink">
    <w:name w:val="Hyperlink"/>
    <w:basedOn w:val="DefaultParagraphFont"/>
    <w:uiPriority w:val="99"/>
    <w:unhideWhenUsed/>
    <w:rsid w:val="00A55B8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5B8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55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ypytrcla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Jamal</dc:creator>
  <cp:keywords/>
  <dc:description/>
  <cp:lastModifiedBy>Peter Jamal</cp:lastModifiedBy>
  <cp:revision>1</cp:revision>
  <dcterms:created xsi:type="dcterms:W3CDTF">2025-12-21T17:36:00Z</dcterms:created>
  <dcterms:modified xsi:type="dcterms:W3CDTF">2025-12-21T18:23:00Z</dcterms:modified>
</cp:coreProperties>
</file>